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eastAsia="黑体"/>
          <w:b/>
          <w:i w:val="0"/>
          <w:iCs w:val="0"/>
          <w:sz w:val="44"/>
          <w:szCs w:val="44"/>
          <w:lang w:val="en-US" w:eastAsia="zh-CN"/>
        </w:rPr>
      </w:pPr>
      <w:bookmarkStart w:id="0" w:name="_GoBack"/>
      <w:bookmarkEnd w:id="0"/>
      <w:r>
        <w:rPr>
          <w:rFonts w:hint="eastAsia" w:ascii="黑体" w:eastAsia="黑体"/>
          <w:b/>
          <w:i w:val="0"/>
          <w:iCs w:val="0"/>
          <w:sz w:val="44"/>
          <w:szCs w:val="44"/>
        </w:rPr>
        <w:t>福建建工集团有限责任公司</w:t>
      </w:r>
      <w:r>
        <w:rPr>
          <w:rFonts w:hint="eastAsia" w:ascii="黑体" w:eastAsia="黑体"/>
          <w:b/>
          <w:i w:val="0"/>
          <w:iCs w:val="0"/>
          <w:sz w:val="44"/>
          <w:szCs w:val="44"/>
          <w:lang w:val="en-US" w:eastAsia="zh-CN"/>
        </w:rPr>
        <w:t>权属</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eastAsia="黑体"/>
          <w:b/>
          <w:i w:val="0"/>
          <w:iCs w:val="0"/>
          <w:sz w:val="44"/>
          <w:szCs w:val="44"/>
          <w:lang w:val="en-US" w:eastAsia="zh-CN"/>
        </w:rPr>
      </w:pPr>
      <w:r>
        <w:rPr>
          <w:rFonts w:hint="eastAsia" w:ascii="黑体" w:eastAsia="黑体"/>
          <w:b/>
          <w:i w:val="0"/>
          <w:iCs w:val="0"/>
          <w:sz w:val="44"/>
          <w:szCs w:val="44"/>
          <w:lang w:val="en-US" w:eastAsia="zh-CN"/>
        </w:rPr>
        <w:t>双抛桥一里新村3#楼（建兴广厦）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eastAsia="黑体"/>
          <w:b/>
          <w:i w:val="0"/>
          <w:iCs w:val="0"/>
          <w:sz w:val="44"/>
          <w:szCs w:val="44"/>
          <w:lang w:val="en-US" w:eastAsia="zh-CN"/>
        </w:rPr>
      </w:pPr>
      <w:r>
        <w:rPr>
          <w:rFonts w:hint="eastAsia" w:ascii="黑体" w:eastAsia="黑体"/>
          <w:b/>
          <w:i w:val="0"/>
          <w:iCs w:val="0"/>
          <w:sz w:val="44"/>
          <w:szCs w:val="44"/>
          <w:lang w:val="en-US" w:eastAsia="zh-CN"/>
        </w:rPr>
        <w:t>10层01、02室办公场所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eastAsia="黑体"/>
          <w:b/>
          <w:i w:val="0"/>
          <w:iCs w:val="0"/>
          <w:sz w:val="44"/>
          <w:szCs w:val="44"/>
          <w:lang w:val="en-US" w:eastAsia="zh-CN"/>
        </w:rPr>
      </w:pPr>
      <w:r>
        <w:rPr>
          <w:rFonts w:hint="eastAsia" w:ascii="黑体" w:eastAsia="黑体"/>
          <w:b/>
          <w:i w:val="0"/>
          <w:iCs w:val="0"/>
          <w:sz w:val="44"/>
          <w:szCs w:val="44"/>
          <w:lang w:val="en-US" w:eastAsia="zh-CN"/>
        </w:rPr>
        <w:t>招租公告</w:t>
      </w:r>
    </w:p>
    <w:p>
      <w:pPr>
        <w:jc w:val="center"/>
        <w:rPr>
          <w:rFonts w:ascii="宋体" w:hAnsi="宋体"/>
          <w:b/>
          <w:i w:val="0"/>
          <w:iCs w:val="0"/>
          <w:sz w:val="36"/>
          <w:szCs w:val="36"/>
        </w:rPr>
      </w:pPr>
    </w:p>
    <w:p>
      <w:pPr>
        <w:spacing w:line="460" w:lineRule="exact"/>
        <w:jc w:val="right"/>
        <w:rPr>
          <w:rFonts w:ascii="Arial" w:hAnsi="Arial" w:eastAsia="黑体"/>
          <w:b/>
          <w:bCs/>
          <w:i w:val="0"/>
          <w:iCs w:val="0"/>
          <w:sz w:val="32"/>
          <w:szCs w:val="32"/>
        </w:rPr>
      </w:pPr>
      <w:r>
        <w:rPr>
          <w:rFonts w:hint="eastAsia" w:ascii="宋体" w:hAnsi="宋体" w:cs="宋体"/>
          <w:i w:val="0"/>
          <w:iCs w:val="0"/>
          <w:sz w:val="24"/>
          <w:shd w:val="clear" w:color="080000" w:fill="FFFFFF"/>
        </w:rPr>
        <w:t>招租编号：</w:t>
      </w:r>
      <w:r>
        <w:rPr>
          <w:rFonts w:hint="eastAsia" w:ascii="宋体" w:hAnsi="宋体" w:cs="宋体"/>
          <w:i w:val="0"/>
          <w:iCs w:val="0"/>
          <w:sz w:val="24"/>
          <w:shd w:val="clear" w:color="080000" w:fill="FFFFFF"/>
          <w:lang w:val="en-US" w:eastAsia="zh-CN"/>
        </w:rPr>
        <w:t>FJJGZC2022-04</w:t>
      </w:r>
      <w:r>
        <w:rPr>
          <w:rFonts w:hint="eastAsia" w:ascii="Arial" w:hAnsi="Arial" w:eastAsia="黑体"/>
          <w:b/>
          <w:bCs/>
          <w:i w:val="0"/>
          <w:iCs w:val="0"/>
          <w:sz w:val="32"/>
          <w:szCs w:val="32"/>
        </w:rPr>
        <w:t xml:space="preserve">                                                            </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产权人</w:t>
      </w:r>
      <w:r>
        <w:rPr>
          <w:rFonts w:hint="eastAsia" w:ascii="宋体" w:hAnsi="宋体" w:cs="宋体"/>
          <w:i w:val="0"/>
          <w:iCs w:val="0"/>
          <w:sz w:val="24"/>
          <w:u w:val="single"/>
          <w:shd w:val="clear" w:color="080000" w:fill="FFFFFF"/>
          <w:lang w:val="en-US" w:eastAsia="zh-CN"/>
        </w:rPr>
        <w:t>福建建工集团有限责任公司</w:t>
      </w:r>
      <w:r>
        <w:rPr>
          <w:rFonts w:hint="eastAsia" w:ascii="宋体" w:hAnsi="宋体" w:cs="宋体"/>
          <w:i w:val="0"/>
          <w:iCs w:val="0"/>
          <w:sz w:val="24"/>
          <w:shd w:val="clear" w:color="080000" w:fill="FFFFFF"/>
        </w:rPr>
        <w:t>现对以下租赁标的物以公开招租方式广泛征集承租人，现就有关事项公告如下：</w:t>
      </w:r>
    </w:p>
    <w:p>
      <w:pPr>
        <w:spacing w:line="460" w:lineRule="exact"/>
        <w:jc w:val="both"/>
        <w:rPr>
          <w:rFonts w:ascii="宋体" w:hAnsi="宋体" w:cs="宋体"/>
          <w:b/>
          <w:bCs/>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b/>
          <w:bCs/>
          <w:i w:val="0"/>
          <w:iCs w:val="0"/>
          <w:sz w:val="24"/>
          <w:shd w:val="clear" w:color="080000" w:fill="FFFFFF"/>
        </w:rPr>
        <w:t>1.租赁标的物基本情况及风险提示</w:t>
      </w:r>
    </w:p>
    <w:p>
      <w:pPr>
        <w:spacing w:line="460" w:lineRule="exact"/>
        <w:ind w:firstLine="480"/>
        <w:jc w:val="both"/>
        <w:rPr>
          <w:rFonts w:hint="eastAsia" w:ascii="宋体" w:hAnsi="宋体" w:cs="宋体"/>
          <w:i w:val="0"/>
          <w:iCs w:val="0"/>
          <w:sz w:val="24"/>
          <w:shd w:val="clear" w:color="090000" w:fill="FFFFFF"/>
          <w:lang w:val="en-US" w:eastAsia="zh-CN"/>
        </w:rPr>
      </w:pPr>
      <w:r>
        <w:rPr>
          <w:rFonts w:hint="eastAsia" w:ascii="宋体" w:hAnsi="宋体" w:cs="宋体"/>
          <w:i w:val="0"/>
          <w:iCs w:val="0"/>
          <w:sz w:val="24"/>
          <w:shd w:val="clear" w:color="080000" w:fill="FFFFFF"/>
        </w:rPr>
        <w:t>1.1租赁标的物为</w:t>
      </w:r>
      <w:r>
        <w:rPr>
          <w:rFonts w:hint="eastAsia" w:ascii="宋体" w:hAnsi="宋体" w:cs="宋体"/>
          <w:i w:val="0"/>
          <w:iCs w:val="0"/>
          <w:sz w:val="24"/>
          <w:u w:val="single"/>
          <w:shd w:val="clear" w:color="080000" w:fill="FFFFFF"/>
          <w:lang w:val="en-US" w:eastAsia="zh-CN"/>
        </w:rPr>
        <w:t>福州市鼓楼区杨桥东路双抛桥一里新村3#楼（建兴广厦）10层01、02室办公场所</w:t>
      </w:r>
      <w:r>
        <w:rPr>
          <w:rFonts w:hint="eastAsia" w:ascii="宋体" w:hAnsi="宋体" w:cs="宋体"/>
          <w:i w:val="0"/>
          <w:iCs w:val="0"/>
          <w:sz w:val="24"/>
          <w:shd w:val="clear" w:color="080000" w:fill="FFFFFF"/>
        </w:rPr>
        <w:t>，建筑结构为</w:t>
      </w:r>
      <w:r>
        <w:rPr>
          <w:rFonts w:hint="eastAsia" w:ascii="宋体" w:hAnsi="宋体" w:cs="宋体"/>
          <w:i w:val="0"/>
          <w:iCs w:val="0"/>
          <w:sz w:val="24"/>
          <w:u w:val="single"/>
          <w:shd w:val="clear" w:color="080000" w:fill="FFFFFF"/>
          <w:lang w:val="en-US" w:eastAsia="zh-CN"/>
        </w:rPr>
        <w:t>钢混</w:t>
      </w:r>
      <w:r>
        <w:rPr>
          <w:rFonts w:hint="eastAsia" w:ascii="宋体" w:hAnsi="宋体" w:cs="宋体"/>
          <w:i w:val="0"/>
          <w:iCs w:val="0"/>
          <w:sz w:val="24"/>
          <w:shd w:val="clear" w:color="090000" w:fill="FFFFFF"/>
        </w:rPr>
        <w:t>结构</w:t>
      </w:r>
      <w:r>
        <w:rPr>
          <w:rFonts w:hint="eastAsia" w:ascii="宋体" w:hAnsi="宋体" w:cs="宋体"/>
          <w:i w:val="0"/>
          <w:iCs w:val="0"/>
          <w:sz w:val="24"/>
          <w:shd w:val="clear" w:color="080000" w:fill="FFFFFF"/>
        </w:rPr>
        <w:t>。</w:t>
      </w:r>
    </w:p>
    <w:p>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1.2房屋状况、室内装饰及设施以租赁标的物现场实际情况为准（不含前租户可移动的私有财产），以现状出租，租赁标的物的租赁期限自租赁标的物移交日起算。</w:t>
      </w:r>
    </w:p>
    <w:p>
      <w:pPr>
        <w:widowControl/>
        <w:adjustRightInd w:val="0"/>
        <w:snapToGrid w:val="0"/>
        <w:spacing w:line="460" w:lineRule="exact"/>
        <w:ind w:right="150" w:firstLine="480"/>
        <w:jc w:val="both"/>
        <w:rPr>
          <w:rFonts w:ascii="宋体" w:hAnsi="宋体" w:cs="宋体"/>
          <w:i w:val="0"/>
          <w:iCs w:val="0"/>
          <w:kern w:val="0"/>
          <w:sz w:val="24"/>
        </w:rPr>
      </w:pPr>
      <w:r>
        <w:rPr>
          <w:rFonts w:hint="eastAsia" w:ascii="宋体" w:hAnsi="宋体" w:cs="宋体"/>
          <w:b/>
          <w:bCs/>
          <w:i w:val="0"/>
          <w:iCs w:val="0"/>
          <w:sz w:val="24"/>
          <w:shd w:val="clear" w:color="080000" w:fill="FFFFFF"/>
        </w:rPr>
        <w:t>2.租赁用途、租赁年限、租金报价基准（招租底价）</w:t>
      </w:r>
    </w:p>
    <w:p>
      <w:pPr>
        <w:spacing w:line="460" w:lineRule="exact"/>
        <w:ind w:firstLine="480" w:firstLineChars="200"/>
        <w:jc w:val="both"/>
        <w:rPr>
          <w:rFonts w:ascii="宋体" w:hAnsi="宋体" w:cs="宋体"/>
          <w:i w:val="0"/>
          <w:iCs w:val="0"/>
          <w:sz w:val="24"/>
          <w:highlight w:val="none"/>
          <w:shd w:val="clear" w:color="080000" w:fill="FFFFFF"/>
        </w:rPr>
      </w:pPr>
      <w:r>
        <w:rPr>
          <w:rFonts w:hint="eastAsia" w:ascii="仿宋" w:hAnsi="仿宋" w:eastAsia="仿宋" w:cs="仿宋"/>
          <w:i w:val="0"/>
          <w:iCs w:val="0"/>
          <w:sz w:val="24"/>
          <w:shd w:val="clear" w:color="080000" w:fill="FFFFFF"/>
        </w:rPr>
        <w:t>2.</w:t>
      </w:r>
      <w:r>
        <w:rPr>
          <w:rFonts w:hint="eastAsia" w:ascii="宋体" w:hAnsi="宋体" w:cs="宋体"/>
          <w:i w:val="0"/>
          <w:iCs w:val="0"/>
          <w:sz w:val="24"/>
          <w:shd w:val="clear" w:color="080000" w:fill="FFFFFF"/>
        </w:rPr>
        <w:t>1出租用途：</w:t>
      </w:r>
      <w:r>
        <w:rPr>
          <w:rFonts w:hint="eastAsia" w:ascii="宋体" w:hAnsi="宋体" w:cs="宋体"/>
          <w:i w:val="0"/>
          <w:iCs w:val="0"/>
          <w:sz w:val="24"/>
          <w:u w:val="single"/>
          <w:shd w:val="clear" w:color="080000" w:fill="FFFFFF"/>
          <w:lang w:val="en-US" w:eastAsia="zh-CN"/>
        </w:rPr>
        <w:t>办公</w:t>
      </w:r>
      <w:r>
        <w:rPr>
          <w:rFonts w:hint="eastAsia" w:ascii="宋体" w:hAnsi="宋体" w:cs="宋体"/>
          <w:i w:val="0"/>
          <w:iCs w:val="0"/>
          <w:sz w:val="24"/>
          <w:highlight w:val="none"/>
          <w:shd w:val="clear" w:color="080000" w:fill="FFFFFF"/>
          <w:lang w:eastAsia="zh-CN"/>
        </w:rPr>
        <w:t>。需</w:t>
      </w:r>
      <w:r>
        <w:rPr>
          <w:rFonts w:hint="eastAsia" w:ascii="宋体" w:hAnsi="宋体" w:cs="宋体"/>
          <w:i w:val="0"/>
          <w:iCs w:val="0"/>
          <w:sz w:val="24"/>
          <w:highlight w:val="none"/>
          <w:shd w:val="clear" w:color="080000" w:fill="FFFFFF"/>
        </w:rPr>
        <w:t>遵守国家法律、租赁标的物所在地有关地方性法规规定。</w:t>
      </w:r>
    </w:p>
    <w:p>
      <w:pPr>
        <w:spacing w:line="460" w:lineRule="exact"/>
        <w:ind w:firstLine="480"/>
        <w:jc w:val="both"/>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 xml:space="preserve">2.2租赁年限: </w:t>
      </w:r>
      <w:r>
        <w:rPr>
          <w:rFonts w:hint="eastAsia" w:ascii="宋体" w:hAnsi="宋体" w:cs="宋体"/>
          <w:i w:val="0"/>
          <w:iCs w:val="0"/>
          <w:sz w:val="24"/>
          <w:highlight w:val="none"/>
          <w:u w:val="single"/>
          <w:shd w:val="clear" w:color="080000" w:fill="FFFFFF"/>
          <w:lang w:val="en-US" w:eastAsia="zh-CN"/>
        </w:rPr>
        <w:t>3</w:t>
      </w:r>
      <w:r>
        <w:rPr>
          <w:rFonts w:hint="eastAsia" w:ascii="宋体" w:hAnsi="宋体" w:cs="宋体"/>
          <w:i w:val="0"/>
          <w:iCs w:val="0"/>
          <w:sz w:val="24"/>
          <w:highlight w:val="none"/>
          <w:shd w:val="clear" w:color="080000" w:fill="FFFFFF"/>
        </w:rPr>
        <w:t>年</w:t>
      </w:r>
      <w:r>
        <w:rPr>
          <w:rFonts w:hint="eastAsia" w:ascii="宋体" w:hAnsi="宋体" w:cs="宋体"/>
          <w:i w:val="0"/>
          <w:iCs w:val="0"/>
          <w:sz w:val="24"/>
          <w:highlight w:val="none"/>
          <w:shd w:val="clear" w:color="080000" w:fill="FFFFFF"/>
          <w:lang w:eastAsia="zh-CN"/>
        </w:rPr>
        <w:t>（含装修免租期）</w:t>
      </w:r>
      <w:r>
        <w:rPr>
          <w:rFonts w:hint="eastAsia" w:ascii="宋体" w:hAnsi="宋体" w:cs="宋体"/>
          <w:i w:val="0"/>
          <w:iCs w:val="0"/>
          <w:sz w:val="24"/>
          <w:highlight w:val="none"/>
          <w:shd w:val="clear" w:color="080000" w:fill="FFFFFF"/>
        </w:rPr>
        <w:t>。</w:t>
      </w:r>
    </w:p>
    <w:p>
      <w:pPr>
        <w:widowControl/>
        <w:adjustRightInd w:val="0"/>
        <w:snapToGrid w:val="0"/>
        <w:spacing w:line="460" w:lineRule="exact"/>
        <w:ind w:right="150" w:firstLine="480"/>
        <w:jc w:val="both"/>
        <w:rPr>
          <w:rFonts w:hint="eastAsia" w:ascii="宋体" w:hAnsi="宋体" w:cs="宋体"/>
          <w:i w:val="0"/>
          <w:iCs w:val="0"/>
          <w:kern w:val="0"/>
          <w:sz w:val="24"/>
          <w:highlight w:val="none"/>
          <w:lang w:val="en-US" w:eastAsia="zh-CN"/>
        </w:rPr>
      </w:pPr>
      <w:r>
        <w:rPr>
          <w:rFonts w:hint="eastAsia" w:ascii="宋体" w:hAnsi="宋体" w:cs="宋体"/>
          <w:i w:val="0"/>
          <w:iCs w:val="0"/>
          <w:sz w:val="24"/>
          <w:highlight w:val="none"/>
          <w:shd w:val="clear" w:color="080000" w:fill="FFFFFF"/>
        </w:rPr>
        <w:t>2.3</w:t>
      </w:r>
      <w:r>
        <w:rPr>
          <w:rFonts w:hint="eastAsia" w:ascii="宋体" w:hAnsi="宋体" w:cs="宋体"/>
          <w:i w:val="0"/>
          <w:iCs w:val="0"/>
          <w:kern w:val="0"/>
          <w:sz w:val="24"/>
          <w:highlight w:val="none"/>
        </w:rPr>
        <w:t>租金报价基准</w:t>
      </w:r>
      <w:r>
        <w:rPr>
          <w:rFonts w:hint="eastAsia" w:ascii="宋体" w:hAnsi="宋体" w:cs="宋体"/>
          <w:i w:val="0"/>
          <w:iCs w:val="0"/>
          <w:kern w:val="0"/>
          <w:sz w:val="24"/>
          <w:highlight w:val="none"/>
          <w:lang w:eastAsia="zh-CN"/>
        </w:rPr>
        <w:t>（第一年</w:t>
      </w:r>
      <w:r>
        <w:rPr>
          <w:rFonts w:hint="eastAsia" w:ascii="宋体" w:hAnsi="宋体" w:cs="宋体"/>
          <w:i w:val="0"/>
          <w:iCs w:val="0"/>
          <w:kern w:val="0"/>
          <w:sz w:val="24"/>
          <w:highlight w:val="none"/>
          <w:lang w:val="en-US" w:eastAsia="zh-CN"/>
        </w:rPr>
        <w:t>月租金底价</w:t>
      </w:r>
      <w:r>
        <w:rPr>
          <w:rFonts w:hint="eastAsia" w:ascii="宋体" w:hAnsi="宋体" w:cs="宋体"/>
          <w:i w:val="0"/>
          <w:iCs w:val="0"/>
          <w:kern w:val="0"/>
          <w:sz w:val="24"/>
          <w:highlight w:val="none"/>
          <w:lang w:eastAsia="zh-CN"/>
        </w:rPr>
        <w:t>）</w:t>
      </w:r>
      <w:r>
        <w:rPr>
          <w:rFonts w:hint="eastAsia" w:ascii="宋体" w:hAnsi="宋体" w:cs="宋体"/>
          <w:i w:val="0"/>
          <w:iCs w:val="0"/>
          <w:kern w:val="0"/>
          <w:sz w:val="24"/>
          <w:highlight w:val="none"/>
          <w:lang w:val="en-US" w:eastAsia="zh-CN"/>
        </w:rPr>
        <w:t>：</w:t>
      </w:r>
    </w:p>
    <w:tbl>
      <w:tblPr>
        <w:tblStyle w:val="5"/>
        <w:tblW w:w="8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8"/>
        <w:gridCol w:w="2460"/>
        <w:gridCol w:w="1785"/>
        <w:gridCol w:w="2348"/>
        <w:gridCol w:w="1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exac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办公场所地址</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建筑面积（</w:t>
            </w:r>
            <w:r>
              <w:rPr>
                <w:rFonts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租金单价（元/</w:t>
            </w:r>
            <w:r>
              <w:rPr>
                <w:rFonts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/月）</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月租金(元</w:t>
            </w:r>
            <w:r>
              <w:rPr>
                <w:rFonts w:hint="eastAsia" w:ascii="宋体" w:hAnsi="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0" w:hRule="exac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1"/>
                <w:szCs w:val="21"/>
                <w:u w:val="none"/>
                <w:lang w:val="en-US" w:eastAsia="zh-CN"/>
              </w:rPr>
            </w:pPr>
            <w:r>
              <w:rPr>
                <w:rFonts w:hint="default" w:ascii="宋体" w:hAnsi="宋体" w:cs="宋体"/>
                <w:i w:val="0"/>
                <w:color w:val="000000"/>
                <w:sz w:val="21"/>
                <w:szCs w:val="21"/>
                <w:u w:val="none"/>
                <w:lang w:val="en-US" w:eastAsia="zh-CN"/>
              </w:rPr>
              <w:t>双抛桥一里新村3#楼（建兴广厦）10层01、02室</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450.87</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43</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19387</w:t>
            </w:r>
          </w:p>
        </w:tc>
      </w:tr>
    </w:tbl>
    <w:p>
      <w:pPr>
        <w:spacing w:line="460" w:lineRule="exact"/>
        <w:ind w:firstLine="482" w:firstLineChars="200"/>
        <w:jc w:val="both"/>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3.租赁履约保证金及有关税费、租金收缴办法</w:t>
      </w:r>
    </w:p>
    <w:p>
      <w:pPr>
        <w:spacing w:line="460" w:lineRule="exact"/>
        <w:jc w:val="both"/>
        <w:rPr>
          <w:rFonts w:ascii="宋体" w:hAnsi="宋体" w:cs="宋体"/>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i w:val="0"/>
          <w:iCs w:val="0"/>
          <w:sz w:val="24"/>
          <w:shd w:val="clear" w:color="080000" w:fill="FFFFFF"/>
        </w:rPr>
        <w:t xml:space="preserve"> 3.1租赁履约保证金</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3.1.1租赁履约保证金为</w:t>
      </w:r>
      <w:r>
        <w:rPr>
          <w:rFonts w:hint="eastAsia" w:ascii="宋体" w:hAnsi="宋体" w:cs="宋体"/>
          <w:i w:val="0"/>
          <w:iCs w:val="0"/>
          <w:sz w:val="24"/>
          <w:u w:val="single"/>
          <w:shd w:val="clear" w:color="080000" w:fill="FFFFFF"/>
        </w:rPr>
        <w:t>3</w:t>
      </w:r>
      <w:r>
        <w:rPr>
          <w:rFonts w:hint="eastAsia" w:ascii="宋体" w:hAnsi="宋体" w:cs="宋体"/>
          <w:i w:val="0"/>
          <w:iCs w:val="0"/>
          <w:sz w:val="24"/>
          <w:shd w:val="clear" w:color="080000" w:fill="FFFFFF"/>
        </w:rPr>
        <w:t>个月租金，履约保证金不计利息，不能冲抵月租金和其他费用</w:t>
      </w:r>
      <w:r>
        <w:rPr>
          <w:rFonts w:hint="eastAsia" w:ascii="宋体" w:hAnsi="宋体" w:cs="宋体"/>
          <w:i w:val="0"/>
          <w:iCs w:val="0"/>
          <w:sz w:val="24"/>
          <w:shd w:val="clear" w:color="080000" w:fill="FFFFFF"/>
          <w:lang w:eastAsia="zh-CN"/>
        </w:rPr>
        <w:t>，租赁期内提前解除合同履约保证金不退还</w:t>
      </w:r>
      <w:r>
        <w:rPr>
          <w:rFonts w:hint="eastAsia" w:ascii="宋体" w:hAnsi="宋体" w:cs="宋体"/>
          <w:i w:val="0"/>
          <w:iCs w:val="0"/>
          <w:sz w:val="24"/>
          <w:shd w:val="clear" w:color="080000" w:fill="FFFFFF"/>
        </w:rPr>
        <w:t>。</w:t>
      </w:r>
    </w:p>
    <w:p>
      <w:pPr>
        <w:spacing w:line="460" w:lineRule="exact"/>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 xml:space="preserve">    3.2税费承担</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3.2.1承租期间一切因承租人使用租赁标的物进行经营活动而产生的各种税费均由承租人承担。承租期间承租人经营活动所发生的包括但不限于物业管理费、水、电、气、电信、公摊、修缮、电视收视费用等均由承租人承担。</w:t>
      </w:r>
    </w:p>
    <w:p>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3.3租金收缴方式及递增率</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3.3.1租金按照先付后用、每</w:t>
      </w:r>
      <w:r>
        <w:rPr>
          <w:rFonts w:hint="eastAsia" w:ascii="宋体" w:hAnsi="宋体" w:cs="宋体"/>
          <w:i w:val="0"/>
          <w:iCs w:val="0"/>
          <w:sz w:val="24"/>
          <w:shd w:val="clear" w:color="080000" w:fill="FFFFFF"/>
          <w:lang w:eastAsia="zh-CN"/>
        </w:rPr>
        <w:t>季度</w:t>
      </w:r>
      <w:r>
        <w:rPr>
          <w:rFonts w:hint="eastAsia" w:ascii="宋体" w:hAnsi="宋体" w:cs="宋体"/>
          <w:i w:val="0"/>
          <w:iCs w:val="0"/>
          <w:sz w:val="24"/>
          <w:shd w:val="clear" w:color="080000" w:fill="FFFFFF"/>
        </w:rPr>
        <w:t>一付的原则支付。首</w:t>
      </w:r>
      <w:r>
        <w:rPr>
          <w:rFonts w:hint="eastAsia" w:ascii="宋体" w:hAnsi="宋体" w:cs="宋体"/>
          <w:i w:val="0"/>
          <w:iCs w:val="0"/>
          <w:sz w:val="24"/>
          <w:shd w:val="clear" w:color="080000" w:fill="FFFFFF"/>
          <w:lang w:eastAsia="zh-CN"/>
        </w:rPr>
        <w:t>季度</w:t>
      </w:r>
      <w:r>
        <w:rPr>
          <w:rFonts w:hint="eastAsia" w:ascii="宋体" w:hAnsi="宋体" w:cs="宋体"/>
          <w:i w:val="0"/>
          <w:iCs w:val="0"/>
          <w:sz w:val="24"/>
          <w:shd w:val="clear" w:color="080000" w:fill="FFFFFF"/>
        </w:rPr>
        <w:t>租金在租赁合同签订时支付，后续每</w:t>
      </w:r>
      <w:r>
        <w:rPr>
          <w:rFonts w:hint="eastAsia" w:ascii="宋体" w:hAnsi="宋体" w:cs="宋体"/>
          <w:i w:val="0"/>
          <w:iCs w:val="0"/>
          <w:sz w:val="24"/>
          <w:shd w:val="clear" w:color="080000" w:fill="FFFFFF"/>
          <w:lang w:eastAsia="zh-CN"/>
        </w:rPr>
        <w:t>季度</w:t>
      </w:r>
      <w:r>
        <w:rPr>
          <w:rFonts w:hint="eastAsia" w:ascii="宋体" w:hAnsi="宋体" w:cs="宋体"/>
          <w:i w:val="0"/>
          <w:iCs w:val="0"/>
          <w:sz w:val="24"/>
          <w:shd w:val="clear" w:color="080000" w:fill="FFFFFF"/>
        </w:rPr>
        <w:t>租金于</w:t>
      </w:r>
      <w:r>
        <w:rPr>
          <w:rFonts w:hint="eastAsia" w:ascii="宋体" w:hAnsi="宋体" w:cs="宋体"/>
          <w:i w:val="0"/>
          <w:iCs w:val="0"/>
          <w:sz w:val="24"/>
          <w:shd w:val="clear" w:color="080000" w:fill="FFFFFF"/>
          <w:lang w:eastAsia="zh-CN"/>
        </w:rPr>
        <w:t>每季度首月</w:t>
      </w:r>
      <w:r>
        <w:rPr>
          <w:rFonts w:hint="eastAsia" w:ascii="宋体" w:hAnsi="宋体" w:cs="宋体"/>
          <w:i w:val="0"/>
          <w:iCs w:val="0"/>
          <w:sz w:val="24"/>
          <w:shd w:val="clear" w:color="080000" w:fill="FFFFFF"/>
        </w:rPr>
        <w:t>10日前支付。</w:t>
      </w:r>
    </w:p>
    <w:p>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3.3.2租金递增率</w:t>
      </w:r>
      <w:r>
        <w:rPr>
          <w:rFonts w:hint="eastAsia" w:ascii="宋体" w:hAnsi="宋体" w:cs="宋体"/>
          <w:i w:val="0"/>
          <w:iCs w:val="0"/>
          <w:sz w:val="24"/>
          <w:shd w:val="clear" w:color="080000" w:fill="FFFFFF"/>
          <w:lang w:eastAsia="zh-CN"/>
        </w:rPr>
        <w:t>：</w:t>
      </w:r>
      <w:r>
        <w:rPr>
          <w:rFonts w:hint="eastAsia" w:ascii="宋体" w:hAnsi="宋体" w:cs="宋体"/>
          <w:i w:val="0"/>
          <w:iCs w:val="0"/>
          <w:kern w:val="0"/>
          <w:sz w:val="24"/>
          <w:lang w:val="en-US" w:eastAsia="zh-CN"/>
        </w:rPr>
        <w:t>自</w:t>
      </w:r>
      <w:r>
        <w:rPr>
          <w:rFonts w:hint="eastAsia" w:ascii="宋体" w:hAnsi="宋体" w:cs="宋体"/>
          <w:i w:val="0"/>
          <w:iCs w:val="0"/>
          <w:kern w:val="0"/>
          <w:sz w:val="24"/>
        </w:rPr>
        <w:t>承租期第二年度起（含第二年）</w:t>
      </w:r>
      <w:r>
        <w:rPr>
          <w:rFonts w:hint="eastAsia" w:ascii="宋体" w:hAnsi="宋体"/>
          <w:i w:val="0"/>
          <w:iCs w:val="0"/>
          <w:sz w:val="24"/>
        </w:rPr>
        <w:t>租金在上一年度的基础上每年递增</w:t>
      </w:r>
      <w:r>
        <w:rPr>
          <w:rFonts w:hint="eastAsia" w:ascii="宋体" w:hAnsi="宋体" w:cs="宋体"/>
          <w:i w:val="0"/>
          <w:iCs w:val="0"/>
          <w:sz w:val="24"/>
          <w:u w:val="single"/>
          <w:shd w:val="clear" w:color="080000" w:fill="FFFFFF"/>
          <w:lang w:val="en-US" w:eastAsia="zh-CN"/>
        </w:rPr>
        <w:t>5</w:t>
      </w:r>
      <w:r>
        <w:rPr>
          <w:rFonts w:hint="eastAsia" w:ascii="宋体" w:hAnsi="宋体" w:cs="宋体"/>
          <w:i w:val="0"/>
          <w:iCs w:val="0"/>
          <w:sz w:val="24"/>
          <w:u w:val="none"/>
          <w:shd w:val="clear" w:color="080000" w:fill="FFFFFF"/>
        </w:rPr>
        <w:t>%</w:t>
      </w:r>
      <w:r>
        <w:rPr>
          <w:rFonts w:hint="eastAsia" w:ascii="宋体" w:hAnsi="宋体" w:cs="宋体"/>
          <w:i w:val="0"/>
          <w:iCs w:val="0"/>
          <w:sz w:val="24"/>
          <w:shd w:val="clear" w:color="080000" w:fill="FFFFFF"/>
        </w:rPr>
        <w:t>。</w:t>
      </w:r>
    </w:p>
    <w:p>
      <w:pPr>
        <w:spacing w:line="460" w:lineRule="exact"/>
        <w:ind w:firstLine="480"/>
        <w:jc w:val="both"/>
        <w:rPr>
          <w:rFonts w:hint="eastAsia" w:ascii="宋体" w:hAnsi="宋体" w:cs="宋体"/>
          <w:b/>
          <w:bCs/>
          <w:i w:val="0"/>
          <w:iCs w:val="0"/>
          <w:sz w:val="24"/>
          <w:highlight w:val="none"/>
          <w:shd w:val="clear" w:color="080000" w:fill="FFFFFF"/>
        </w:rPr>
      </w:pPr>
      <w:r>
        <w:rPr>
          <w:rFonts w:hint="eastAsia" w:ascii="宋体" w:hAnsi="宋体" w:cs="宋体"/>
          <w:b/>
          <w:bCs/>
          <w:i w:val="0"/>
          <w:iCs w:val="0"/>
          <w:sz w:val="24"/>
          <w:shd w:val="clear" w:color="080000" w:fill="FFFFFF"/>
        </w:rPr>
        <w:t>4</w:t>
      </w:r>
      <w:r>
        <w:rPr>
          <w:rFonts w:hint="eastAsia" w:ascii="宋体" w:hAnsi="宋体" w:cs="宋体"/>
          <w:b/>
          <w:bCs/>
          <w:i w:val="0"/>
          <w:iCs w:val="0"/>
          <w:sz w:val="24"/>
          <w:shd w:val="clear" w:color="080000" w:fill="FFFFFF"/>
          <w:lang w:val="en-US" w:eastAsia="zh-CN"/>
        </w:rPr>
        <w:t>.</w:t>
      </w:r>
      <w:r>
        <w:rPr>
          <w:rFonts w:hint="eastAsia" w:ascii="宋体" w:hAnsi="宋体" w:cs="宋体"/>
          <w:b/>
          <w:bCs/>
          <w:i w:val="0"/>
          <w:iCs w:val="0"/>
          <w:sz w:val="24"/>
          <w:shd w:val="clear" w:color="080000" w:fill="FFFFFF"/>
        </w:rPr>
        <w:t>装修免</w:t>
      </w:r>
      <w:r>
        <w:rPr>
          <w:rFonts w:hint="eastAsia" w:ascii="宋体" w:hAnsi="宋体" w:cs="宋体"/>
          <w:b/>
          <w:bCs/>
          <w:i w:val="0"/>
          <w:iCs w:val="0"/>
          <w:sz w:val="24"/>
          <w:highlight w:val="none"/>
          <w:shd w:val="clear" w:color="080000" w:fill="FFFFFF"/>
        </w:rPr>
        <w:t>租期</w:t>
      </w:r>
    </w:p>
    <w:p>
      <w:pPr>
        <w:spacing w:line="460" w:lineRule="exact"/>
        <w:ind w:firstLine="480"/>
        <w:jc w:val="both"/>
        <w:rPr>
          <w:rFonts w:hint="default" w:ascii="宋体" w:hAnsi="宋体" w:cs="宋体"/>
          <w:b w:val="0"/>
          <w:bCs w:val="0"/>
          <w:i w:val="0"/>
          <w:iCs w:val="0"/>
          <w:sz w:val="24"/>
          <w:highlight w:val="none"/>
          <w:shd w:val="clear" w:color="080000" w:fill="FFFFFF"/>
          <w:lang w:val="en-US" w:eastAsia="zh-CN"/>
        </w:rPr>
      </w:pPr>
      <w:r>
        <w:rPr>
          <w:rFonts w:hint="eastAsia" w:ascii="宋体" w:hAnsi="宋体" w:cs="宋体"/>
          <w:b w:val="0"/>
          <w:bCs w:val="0"/>
          <w:i w:val="0"/>
          <w:iCs w:val="0"/>
          <w:sz w:val="24"/>
          <w:highlight w:val="none"/>
          <w:shd w:val="clear" w:color="080000" w:fill="FFFFFF"/>
          <w:lang w:val="en-US" w:eastAsia="zh-CN"/>
        </w:rPr>
        <w:t>4.1</w:t>
      </w:r>
      <w:r>
        <w:rPr>
          <w:rFonts w:hint="eastAsia" w:ascii="宋体" w:hAnsi="宋体" w:cs="宋体"/>
          <w:i w:val="0"/>
          <w:iCs w:val="0"/>
          <w:kern w:val="0"/>
          <w:sz w:val="24"/>
          <w:lang w:eastAsia="zh-CN"/>
        </w:rPr>
        <w:t>装修免租期</w:t>
      </w:r>
      <w:r>
        <w:rPr>
          <w:rFonts w:hint="eastAsia" w:ascii="宋体" w:hAnsi="宋体" w:cs="宋体"/>
          <w:i w:val="0"/>
          <w:iCs w:val="0"/>
          <w:kern w:val="0"/>
          <w:sz w:val="24"/>
          <w:lang w:val="en-US" w:eastAsia="zh-CN"/>
        </w:rPr>
        <w:t>30天。</w:t>
      </w:r>
    </w:p>
    <w:p>
      <w:pPr>
        <w:spacing w:line="460" w:lineRule="exact"/>
        <w:ind w:firstLine="480"/>
        <w:jc w:val="both"/>
        <w:rPr>
          <w:rFonts w:ascii="黑体" w:hAnsi="黑体" w:eastAsia="黑体" w:cs="黑体"/>
          <w:i w:val="0"/>
          <w:iCs w:val="0"/>
          <w:sz w:val="24"/>
          <w:highlight w:val="none"/>
          <w:shd w:val="clear" w:color="080000" w:fill="FFFFFF"/>
        </w:rPr>
      </w:pPr>
      <w:r>
        <w:rPr>
          <w:rFonts w:hint="eastAsia" w:ascii="宋体" w:hAnsi="宋体" w:cs="宋体"/>
          <w:b/>
          <w:bCs/>
          <w:i w:val="0"/>
          <w:iCs w:val="0"/>
          <w:sz w:val="24"/>
          <w:highlight w:val="none"/>
          <w:shd w:val="clear" w:color="080000" w:fill="FFFFFF"/>
        </w:rPr>
        <w:t>5.竞租人资格条件</w:t>
      </w:r>
    </w:p>
    <w:p>
      <w:pPr>
        <w:spacing w:line="460" w:lineRule="exact"/>
        <w:ind w:firstLine="480"/>
        <w:jc w:val="both"/>
        <w:rPr>
          <w:rFonts w:ascii="宋体" w:hAnsi="宋体" w:cs="宋体"/>
          <w:i w:val="0"/>
          <w:iCs w:val="0"/>
          <w:sz w:val="24"/>
          <w:highlight w:val="none"/>
          <w:shd w:val="clear" w:color="080000" w:fill="FFFFFF"/>
        </w:rPr>
      </w:pPr>
      <w:r>
        <w:rPr>
          <w:rFonts w:hint="eastAsia" w:ascii="宋体" w:hAnsi="宋体" w:cs="宋体"/>
          <w:i w:val="0"/>
          <w:iCs w:val="0"/>
          <w:kern w:val="0"/>
          <w:sz w:val="24"/>
          <w:lang w:val="en-US" w:eastAsia="zh-CN"/>
        </w:rPr>
        <w:t>5.1</w:t>
      </w:r>
      <w:r>
        <w:rPr>
          <w:rFonts w:hint="eastAsia" w:ascii="宋体" w:hAnsi="宋体" w:cs="宋体"/>
          <w:i w:val="0"/>
          <w:iCs w:val="0"/>
          <w:sz w:val="24"/>
          <w:highlight w:val="none"/>
          <w:shd w:val="clear" w:color="080000" w:fill="FFFFFF"/>
        </w:rPr>
        <w:t>要求竞租人为中华人民共和国境内依法注册的独立法人或具有完全民事行为能力的自然人。</w:t>
      </w:r>
    </w:p>
    <w:p>
      <w:pPr>
        <w:spacing w:line="460" w:lineRule="exact"/>
        <w:jc w:val="both"/>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 xml:space="preserve">    5.2招租人不接受与招租人、产权人有历史经济纠纷的竞租人参加竞租报名。</w:t>
      </w:r>
    </w:p>
    <w:p>
      <w:pPr>
        <w:widowControl/>
        <w:adjustRightInd w:val="0"/>
        <w:snapToGrid w:val="0"/>
        <w:spacing w:line="460" w:lineRule="exact"/>
        <w:ind w:right="150" w:firstLine="480"/>
        <w:jc w:val="both"/>
        <w:rPr>
          <w:rFonts w:hint="eastAsia" w:ascii="宋体" w:hAnsi="宋体" w:eastAsia="宋体" w:cs="宋体"/>
          <w:i w:val="0"/>
          <w:iCs w:val="0"/>
          <w:sz w:val="24"/>
          <w:highlight w:val="none"/>
          <w:shd w:val="clear" w:color="080000" w:fill="FFFFFF"/>
          <w:lang w:eastAsia="zh-CN"/>
        </w:rPr>
      </w:pPr>
      <w:r>
        <w:rPr>
          <w:rFonts w:hint="eastAsia" w:ascii="宋体" w:hAnsi="宋体" w:cs="宋体"/>
          <w:b/>
          <w:bCs/>
          <w:i w:val="0"/>
          <w:iCs w:val="0"/>
          <w:sz w:val="24"/>
          <w:highlight w:val="none"/>
          <w:shd w:val="clear" w:color="080000" w:fill="FFFFFF"/>
        </w:rPr>
        <w:t>6.竞租报价方式：</w:t>
      </w:r>
      <w:r>
        <w:rPr>
          <w:rFonts w:hint="eastAsia" w:ascii="宋体" w:hAnsi="宋体" w:cs="宋体"/>
          <w:i w:val="0"/>
          <w:iCs w:val="0"/>
          <w:sz w:val="24"/>
          <w:highlight w:val="none"/>
          <w:shd w:val="clear" w:color="080000" w:fill="FFFFFF"/>
        </w:rPr>
        <w:t>密封报价</w:t>
      </w:r>
    </w:p>
    <w:p>
      <w:pPr>
        <w:spacing w:line="460" w:lineRule="exact"/>
        <w:ind w:firstLine="482" w:firstLineChars="200"/>
        <w:jc w:val="both"/>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7.竞租保证金</w:t>
      </w:r>
    </w:p>
    <w:p>
      <w:pPr>
        <w:spacing w:line="460" w:lineRule="exact"/>
        <w:ind w:firstLine="480"/>
        <w:jc w:val="both"/>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7.1本招租项目竞租保证金</w:t>
      </w:r>
      <w:r>
        <w:rPr>
          <w:rFonts w:hint="eastAsia" w:ascii="宋体" w:hAnsi="宋体" w:cs="宋体"/>
          <w:i w:val="0"/>
          <w:iCs w:val="0"/>
          <w:sz w:val="24"/>
          <w:shd w:val="clear" w:color="080000" w:fill="FFFFFF"/>
          <w:lang w:val="en-US" w:eastAsia="zh-CN"/>
        </w:rPr>
        <w:t>为人民币</w:t>
      </w:r>
      <w:r>
        <w:rPr>
          <w:rFonts w:hint="eastAsia" w:ascii="宋体" w:hAnsi="宋体" w:cs="宋体"/>
          <w:i w:val="0"/>
          <w:iCs w:val="0"/>
          <w:sz w:val="24"/>
          <w:u w:val="single"/>
          <w:shd w:val="clear" w:color="080000" w:fill="FFFFFF"/>
          <w:lang w:val="en-US" w:eastAsia="zh-CN"/>
        </w:rPr>
        <w:t>陆万元整</w:t>
      </w:r>
      <w:r>
        <w:rPr>
          <w:rFonts w:hint="eastAsia" w:ascii="宋体" w:hAnsi="宋体" w:cs="宋体"/>
          <w:i w:val="0"/>
          <w:iCs w:val="0"/>
          <w:sz w:val="24"/>
          <w:u w:val="none"/>
          <w:shd w:val="clear" w:color="080000" w:fill="FFFFFF"/>
          <w:lang w:val="en-US" w:eastAsia="zh-CN"/>
        </w:rPr>
        <w:t>。</w:t>
      </w:r>
    </w:p>
    <w:p>
      <w:pPr>
        <w:spacing w:line="460" w:lineRule="exact"/>
        <w:ind w:firstLine="480"/>
        <w:jc w:val="both"/>
        <w:rPr>
          <w:rFonts w:ascii="宋体" w:hAnsi="宋体" w:cs="宋体"/>
          <w:i w:val="0"/>
          <w:iCs w:val="0"/>
          <w:color w:val="auto"/>
          <w:sz w:val="24"/>
          <w:shd w:val="clear" w:color="080000" w:fill="FFFFFF"/>
        </w:rPr>
      </w:pPr>
      <w:r>
        <w:rPr>
          <w:rFonts w:hint="eastAsia" w:ascii="宋体" w:hAnsi="宋体" w:cs="宋体"/>
          <w:i w:val="0"/>
          <w:iCs w:val="0"/>
          <w:sz w:val="24"/>
          <w:shd w:val="clear" w:color="080000" w:fill="FFFFFF"/>
        </w:rPr>
        <w:t>7.2竞租保证金应于</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20</w:t>
      </w:r>
      <w:r>
        <w:rPr>
          <w:rFonts w:hint="eastAsia" w:ascii="宋体" w:hAnsi="宋体" w:cs="宋体"/>
          <w:i w:val="0"/>
          <w:iCs w:val="0"/>
          <w:sz w:val="24"/>
          <w:shd w:val="clear" w:color="080000" w:fill="FFFFFF"/>
        </w:rPr>
        <w:t>日</w:t>
      </w:r>
      <w:r>
        <w:rPr>
          <w:rFonts w:hint="eastAsia" w:ascii="宋体" w:hAnsi="宋体" w:cs="宋体"/>
          <w:i w:val="0"/>
          <w:iCs w:val="0"/>
          <w:sz w:val="24"/>
          <w:u w:val="single"/>
          <w:shd w:val="clear" w:color="080000" w:fill="FFFFFF"/>
          <w:lang w:val="en-US" w:eastAsia="zh-CN"/>
        </w:rPr>
        <w:t>17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前汇达招租人指定银行账户，</w:t>
      </w:r>
      <w:r>
        <w:rPr>
          <w:rFonts w:hint="eastAsia" w:ascii="宋体" w:hAnsi="宋体" w:cs="宋体"/>
          <w:i w:val="0"/>
          <w:iCs w:val="0"/>
          <w:sz w:val="24"/>
          <w:shd w:val="clear" w:color="080000" w:fill="FFFFFF"/>
          <w:lang w:val="en-US" w:eastAsia="zh-CN"/>
        </w:rPr>
        <w:t>并备注竞租房号。</w:t>
      </w:r>
      <w:r>
        <w:rPr>
          <w:rFonts w:hint="eastAsia" w:ascii="宋体" w:hAnsi="宋体" w:cs="宋体"/>
          <w:i w:val="0"/>
          <w:iCs w:val="0"/>
          <w:sz w:val="24"/>
          <w:shd w:val="clear" w:color="080000" w:fill="FFFFFF"/>
        </w:rPr>
        <w:t>否则视为无效竞租（以招租人财务部门确认收款时间为准）。</w:t>
      </w:r>
      <w:r>
        <w:rPr>
          <w:rFonts w:hint="eastAsia" w:ascii="宋体" w:hAnsi="宋体" w:cs="宋体"/>
          <w:i w:val="0"/>
          <w:iCs w:val="0"/>
          <w:color w:val="auto"/>
          <w:sz w:val="24"/>
          <w:shd w:val="clear" w:color="080000" w:fill="FFFFFF"/>
        </w:rPr>
        <w:t>招租人银行账户见《竞租人须知前附表》。</w:t>
      </w:r>
    </w:p>
    <w:p>
      <w:pPr>
        <w:widowControl/>
        <w:adjustRightInd w:val="0"/>
        <w:snapToGrid w:val="0"/>
        <w:spacing w:line="460" w:lineRule="exact"/>
        <w:ind w:right="150"/>
        <w:jc w:val="both"/>
        <w:rPr>
          <w:rFonts w:ascii="宋体" w:hAnsi="宋体" w:cs="宋体"/>
          <w:b/>
          <w:bCs/>
          <w:i w:val="0"/>
          <w:iCs w:val="0"/>
          <w:sz w:val="24"/>
          <w:shd w:val="clear" w:color="080000" w:fill="FFFFFF"/>
        </w:rPr>
      </w:pPr>
      <w:r>
        <w:rPr>
          <w:rFonts w:hint="eastAsia" w:ascii="黑体" w:hAnsi="黑体" w:eastAsia="黑体" w:cs="黑体"/>
          <w:i w:val="0"/>
          <w:iCs w:val="0"/>
          <w:sz w:val="24"/>
          <w:shd w:val="clear" w:color="080000" w:fill="FFFFFF"/>
        </w:rPr>
        <w:t xml:space="preserve">    </w:t>
      </w:r>
      <w:r>
        <w:rPr>
          <w:rFonts w:hint="eastAsia" w:ascii="宋体" w:hAnsi="宋体" w:eastAsia="黑体" w:cs="宋体"/>
          <w:b/>
          <w:bCs/>
          <w:i w:val="0"/>
          <w:iCs w:val="0"/>
          <w:sz w:val="24"/>
          <w:shd w:val="clear" w:color="080000" w:fill="FFFFFF"/>
        </w:rPr>
        <w:t>8</w:t>
      </w:r>
      <w:r>
        <w:rPr>
          <w:rFonts w:hint="eastAsia" w:ascii="宋体" w:hAnsi="宋体" w:cs="宋体"/>
          <w:b/>
          <w:bCs/>
          <w:i w:val="0"/>
          <w:iCs w:val="0"/>
          <w:sz w:val="24"/>
          <w:shd w:val="clear" w:color="080000" w:fill="FFFFFF"/>
        </w:rPr>
        <w:t>.报名方式</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8.1竞租人应在公告报名期间到招租人</w:t>
      </w:r>
      <w:r>
        <w:rPr>
          <w:rFonts w:hint="eastAsia" w:ascii="宋体" w:hAnsi="宋体" w:cs="宋体"/>
          <w:i w:val="0"/>
          <w:iCs w:val="0"/>
          <w:sz w:val="24"/>
          <w:u w:val="single"/>
          <w:shd w:val="clear" w:color="080000" w:fill="FFFFFF"/>
          <w:lang w:val="en-US" w:eastAsia="zh-CN"/>
        </w:rPr>
        <w:t>福州市鼓楼区五四路89号置地广场2层武夷（福建）物业管理有限公司资产运营部</w:t>
      </w:r>
      <w:r>
        <w:rPr>
          <w:rFonts w:hint="eastAsia" w:ascii="宋体" w:hAnsi="宋体" w:cs="宋体"/>
          <w:i w:val="0"/>
          <w:iCs w:val="0"/>
          <w:sz w:val="24"/>
          <w:shd w:val="clear" w:color="080000" w:fill="FFFFFF"/>
        </w:rPr>
        <w:t>报名，经招租人审核后领取相关招租文件，逾期将不再接受报名。</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8.2报名时需提供资料</w:t>
      </w:r>
      <w:r>
        <w:rPr>
          <w:rFonts w:hint="eastAsia" w:ascii="宋体" w:hAnsi="宋体" w:cs="宋体"/>
          <w:i w:val="0"/>
          <w:iCs w:val="0"/>
          <w:sz w:val="24"/>
          <w:shd w:val="clear" w:color="080000" w:fill="FFFFFF"/>
          <w:lang w:val="en-US" w:eastAsia="zh-CN"/>
        </w:rPr>
        <w:t>如下</w:t>
      </w:r>
      <w:r>
        <w:rPr>
          <w:rFonts w:hint="eastAsia" w:ascii="宋体" w:hAnsi="宋体" w:cs="宋体"/>
          <w:i w:val="0"/>
          <w:iCs w:val="0"/>
          <w:sz w:val="24"/>
          <w:shd w:val="clear" w:color="080000" w:fill="FFFFFF"/>
        </w:rPr>
        <w:t>：</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8.2.1竞租人为法人单位：营业执照复印件（加盖公章）、法人身份证复印件（加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val="en-US" w:eastAsia="zh-CN"/>
        </w:rPr>
        <w:t>法人征信报告</w:t>
      </w:r>
      <w:r>
        <w:rPr>
          <w:rFonts w:hint="eastAsia" w:ascii="宋体" w:hAnsi="宋体" w:cs="宋体"/>
          <w:b w:val="0"/>
          <w:bCs w:val="0"/>
          <w:i w:val="0"/>
          <w:iCs w:val="0"/>
          <w:sz w:val="24"/>
          <w:highlight w:val="none"/>
          <w:u w:val="none"/>
          <w:shd w:val="clear" w:color="080000" w:fill="FFFFFF"/>
          <w:lang w:val="en-US" w:eastAsia="zh-CN"/>
        </w:rPr>
        <w:t>（https://ipcrs.pbccrc.org.cn/）</w:t>
      </w:r>
      <w:r>
        <w:rPr>
          <w:rFonts w:hint="eastAsia" w:ascii="宋体" w:hAnsi="宋体" w:cs="宋体"/>
          <w:i w:val="0"/>
          <w:iCs w:val="0"/>
          <w:sz w:val="24"/>
          <w:highlight w:val="none"/>
          <w:shd w:val="clear" w:color="080000" w:fill="FFFFFF"/>
          <w:lang w:val="en-US" w:eastAsia="zh-CN"/>
        </w:rPr>
        <w:t>、</w:t>
      </w:r>
      <w:r>
        <w:rPr>
          <w:rFonts w:hint="eastAsia" w:ascii="宋体" w:hAnsi="宋体" w:cs="宋体"/>
          <w:i w:val="0"/>
          <w:iCs w:val="0"/>
          <w:sz w:val="24"/>
          <w:highlight w:val="none"/>
          <w:shd w:val="clear" w:color="080000" w:fill="FFFFFF"/>
          <w:lang w:eastAsia="zh-CN"/>
        </w:rPr>
        <w:t>法人许可竞租文件</w:t>
      </w:r>
      <w:r>
        <w:rPr>
          <w:rFonts w:hint="eastAsia" w:ascii="宋体" w:hAnsi="宋体" w:cs="宋体"/>
          <w:i w:val="0"/>
          <w:iCs w:val="0"/>
          <w:sz w:val="24"/>
          <w:highlight w:val="none"/>
          <w:shd w:val="clear" w:color="080000" w:fill="FFFFFF"/>
        </w:rPr>
        <w:t>（加盖公章</w:t>
      </w:r>
      <w:r>
        <w:rPr>
          <w:rFonts w:hint="eastAsia" w:ascii="宋体" w:hAnsi="宋体" w:cs="宋体"/>
          <w:i w:val="0"/>
          <w:iCs w:val="0"/>
          <w:sz w:val="24"/>
          <w:highlight w:val="none"/>
          <w:shd w:val="clear" w:color="080000" w:fill="FFFFFF"/>
          <w:lang w:eastAsia="zh-CN"/>
        </w:rPr>
        <w:t>、法人章</w:t>
      </w:r>
      <w:r>
        <w:rPr>
          <w:rFonts w:hint="eastAsia" w:ascii="宋体" w:hAnsi="宋体" w:cs="宋体"/>
          <w:i w:val="0"/>
          <w:iCs w:val="0"/>
          <w:sz w:val="24"/>
          <w:highlight w:val="none"/>
          <w:shd w:val="clear" w:color="080000" w:fill="FFFFFF"/>
        </w:rPr>
        <w:t>）</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rPr>
        <w:t>单</w:t>
      </w:r>
      <w:r>
        <w:rPr>
          <w:rFonts w:hint="eastAsia" w:ascii="宋体" w:hAnsi="宋体" w:cs="宋体"/>
          <w:i w:val="0"/>
          <w:iCs w:val="0"/>
          <w:sz w:val="24"/>
          <w:shd w:val="clear" w:color="080000" w:fill="FFFFFF"/>
        </w:rPr>
        <w:t>位介绍信（或授权委托书）及承办人身份证原件、复印件；</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8.2.2竞租人为自然人：竞租人身份证原件及复印件（签字及手印）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个人征信报告</w:t>
      </w:r>
      <w:r>
        <w:rPr>
          <w:rFonts w:hint="eastAsia" w:ascii="宋体" w:hAnsi="宋体" w:cs="宋体"/>
          <w:b w:val="0"/>
          <w:bCs w:val="0"/>
          <w:i w:val="0"/>
          <w:iCs w:val="0"/>
          <w:sz w:val="24"/>
          <w:shd w:val="clear" w:color="080000" w:fill="FFFFFF"/>
          <w:lang w:val="en-US" w:eastAsia="zh-CN"/>
        </w:rPr>
        <w:t>（https://ipcrs.pbccrc.org.cn/）</w:t>
      </w:r>
      <w:r>
        <w:rPr>
          <w:rFonts w:hint="eastAsia" w:ascii="宋体" w:hAnsi="宋体" w:cs="宋体"/>
          <w:i w:val="0"/>
          <w:iCs w:val="0"/>
          <w:sz w:val="24"/>
          <w:shd w:val="clear" w:color="080000" w:fill="FFFFFF"/>
          <w:lang w:val="en-US" w:eastAsia="zh-CN"/>
        </w:rPr>
        <w:t>、</w:t>
      </w:r>
      <w:r>
        <w:rPr>
          <w:rFonts w:hint="eastAsia" w:ascii="宋体" w:hAnsi="宋体" w:cs="宋体"/>
          <w:i w:val="0"/>
          <w:iCs w:val="0"/>
          <w:sz w:val="24"/>
          <w:shd w:val="clear" w:color="080000" w:fill="FFFFFF"/>
          <w:lang w:eastAsia="zh-CN"/>
        </w:rPr>
        <w:t>个体工商户营业执照复印件</w:t>
      </w:r>
      <w:r>
        <w:rPr>
          <w:rFonts w:hint="eastAsia" w:ascii="宋体" w:hAnsi="宋体" w:cs="宋体"/>
          <w:i w:val="0"/>
          <w:iCs w:val="0"/>
          <w:sz w:val="24"/>
          <w:shd w:val="clear" w:color="080000" w:fill="FFFFFF"/>
        </w:rPr>
        <w:t>（签字及手印）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rPr>
        <w:t>。</w:t>
      </w:r>
    </w:p>
    <w:p>
      <w:pPr>
        <w:spacing w:line="460" w:lineRule="exact"/>
        <w:ind w:firstLine="482" w:firstLineChars="200"/>
        <w:jc w:val="both"/>
        <w:rPr>
          <w:rFonts w:ascii="仿宋" w:hAnsi="仿宋" w:eastAsia="仿宋" w:cs="仿宋"/>
          <w:i w:val="0"/>
          <w:iCs w:val="0"/>
          <w:sz w:val="24"/>
          <w:shd w:val="clear" w:color="080000" w:fill="FFFFFF"/>
        </w:rPr>
      </w:pPr>
      <w:r>
        <w:rPr>
          <w:rFonts w:hint="eastAsia" w:ascii="宋体" w:hAnsi="宋体" w:cs="宋体"/>
          <w:b/>
          <w:bCs/>
          <w:i w:val="0"/>
          <w:iCs w:val="0"/>
          <w:sz w:val="24"/>
          <w:shd w:val="clear" w:color="0A0000" w:fill="FFFFFF"/>
        </w:rPr>
        <w:t>9.报名时间和地点</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9.1报名时间：</w:t>
      </w:r>
      <w:r>
        <w:rPr>
          <w:rFonts w:hint="eastAsia" w:ascii="宋体" w:hAnsi="宋体" w:cs="宋体"/>
          <w:i w:val="0"/>
          <w:iCs w:val="0"/>
          <w:sz w:val="24"/>
          <w:u w:val="single"/>
          <w:shd w:val="clear" w:color="080000" w:fill="FFFFFF"/>
          <w:lang w:val="en-US" w:eastAsia="zh-CN"/>
        </w:rPr>
        <w:t>2022</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12</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30</w:t>
      </w:r>
      <w:r>
        <w:rPr>
          <w:rFonts w:hint="eastAsia" w:ascii="宋体" w:hAnsi="宋体" w:cs="宋体"/>
          <w:i w:val="0"/>
          <w:iCs w:val="0"/>
          <w:sz w:val="24"/>
          <w:shd w:val="clear" w:color="080000" w:fill="FFFFFF"/>
        </w:rPr>
        <w:t>日至</w:t>
      </w:r>
      <w:r>
        <w:rPr>
          <w:rFonts w:hint="eastAsia" w:ascii="宋体" w:hAnsi="宋体" w:cs="宋体"/>
          <w:i w:val="0"/>
          <w:iCs w:val="0"/>
          <w:sz w:val="24"/>
          <w:u w:val="single"/>
          <w:shd w:val="clear" w:color="080000" w:fill="FFFFFF"/>
          <w:lang w:val="en-US" w:eastAsia="zh-CN"/>
        </w:rPr>
        <w:t>2022</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20</w:t>
      </w:r>
      <w:r>
        <w:rPr>
          <w:rFonts w:hint="eastAsia" w:ascii="宋体" w:hAnsi="宋体" w:cs="宋体"/>
          <w:i w:val="0"/>
          <w:iCs w:val="0"/>
          <w:sz w:val="24"/>
          <w:shd w:val="clear" w:color="080000" w:fill="FFFFFF"/>
        </w:rPr>
        <w:t>日</w:t>
      </w:r>
      <w:r>
        <w:rPr>
          <w:rFonts w:hint="eastAsia" w:ascii="宋体" w:hAnsi="宋体" w:cs="宋体"/>
          <w:b w:val="0"/>
          <w:bCs w:val="0"/>
          <w:i w:val="0"/>
          <w:iCs w:val="0"/>
          <w:sz w:val="24"/>
          <w:shd w:val="clear" w:color="080000" w:fill="FFFFFF"/>
        </w:rPr>
        <w:t>工作日</w:t>
      </w:r>
      <w:r>
        <w:rPr>
          <w:rFonts w:hint="eastAsia" w:ascii="宋体" w:hAnsi="宋体" w:cs="宋体"/>
          <w:i w:val="0"/>
          <w:iCs w:val="0"/>
          <w:sz w:val="24"/>
          <w:shd w:val="clear" w:color="080000" w:fill="FFFFFF"/>
        </w:rPr>
        <w:t>上午</w:t>
      </w:r>
      <w:r>
        <w:rPr>
          <w:rFonts w:hint="eastAsia" w:ascii="宋体" w:hAnsi="宋体" w:cs="宋体"/>
          <w:i w:val="0"/>
          <w:iCs w:val="0"/>
          <w:sz w:val="24"/>
          <w:u w:val="single"/>
          <w:shd w:val="clear" w:color="080000" w:fill="FFFFFF"/>
        </w:rPr>
        <w:t>8</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12</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，下午</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4</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。（若在此期间未有竞租人报名，则以每五个工作日为一个周期顺延，顺延期间有竞租人报名即告终止或另行公告）</w:t>
      </w:r>
    </w:p>
    <w:p>
      <w:pPr>
        <w:spacing w:line="460" w:lineRule="exact"/>
        <w:ind w:firstLine="480"/>
        <w:jc w:val="both"/>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9.2报名地址：</w:t>
      </w:r>
      <w:r>
        <w:rPr>
          <w:rFonts w:hint="eastAsia" w:ascii="宋体" w:hAnsi="宋体" w:cs="宋体"/>
          <w:i w:val="0"/>
          <w:iCs w:val="0"/>
          <w:sz w:val="24"/>
          <w:u w:val="single"/>
          <w:shd w:val="clear" w:color="080000" w:fill="FFFFFF"/>
          <w:lang w:val="en-US" w:eastAsia="zh-CN"/>
        </w:rPr>
        <w:t>福州市鼓楼区五四路89号置地广场2层武夷（福建）物业管理有限公司资产运营部</w:t>
      </w:r>
      <w:r>
        <w:rPr>
          <w:rFonts w:hint="eastAsia" w:ascii="宋体" w:hAnsi="宋体" w:cs="宋体"/>
          <w:i w:val="0"/>
          <w:iCs w:val="0"/>
          <w:sz w:val="24"/>
          <w:u w:val="none"/>
          <w:shd w:val="clear" w:color="080000" w:fill="FFFFFF"/>
          <w:lang w:val="en-US" w:eastAsia="zh-CN"/>
        </w:rPr>
        <w:t>。</w:t>
      </w:r>
    </w:p>
    <w:p>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highlight w:val="none"/>
          <w:u w:val="none"/>
          <w:shd w:val="clear" w:color="080000" w:fill="FFFFFF"/>
          <w:lang w:val="en-US" w:eastAsia="zh-CN"/>
        </w:rPr>
        <w:t>9.3公示期限：</w:t>
      </w:r>
      <w:r>
        <w:rPr>
          <w:rFonts w:hint="eastAsia" w:ascii="宋体" w:hAnsi="宋体" w:cs="宋体"/>
          <w:i w:val="0"/>
          <w:iCs w:val="0"/>
          <w:sz w:val="24"/>
          <w:highlight w:val="none"/>
          <w:u w:val="single"/>
          <w:shd w:val="clear" w:color="080000" w:fill="FFFFFF"/>
          <w:lang w:val="en-US" w:eastAsia="zh-CN"/>
        </w:rPr>
        <w:t>15</w:t>
      </w:r>
      <w:r>
        <w:rPr>
          <w:rFonts w:hint="eastAsia" w:ascii="宋体" w:hAnsi="宋体" w:cs="宋体"/>
          <w:i w:val="0"/>
          <w:iCs w:val="0"/>
          <w:sz w:val="24"/>
          <w:highlight w:val="none"/>
          <w:u w:val="none"/>
          <w:shd w:val="clear" w:color="080000" w:fill="FFFFFF"/>
          <w:lang w:val="en-US" w:eastAsia="zh-CN"/>
        </w:rPr>
        <w:t>个工作日</w:t>
      </w:r>
      <w:r>
        <w:rPr>
          <w:rFonts w:hint="eastAsia" w:ascii="宋体" w:hAnsi="宋体" w:cs="宋体"/>
          <w:i w:val="0"/>
          <w:iCs w:val="0"/>
          <w:sz w:val="24"/>
          <w:highlight w:val="none"/>
          <w:shd w:val="clear" w:color="080000" w:fill="FFFFFF"/>
        </w:rPr>
        <w:t xml:space="preserve">  </w:t>
      </w:r>
      <w:r>
        <w:rPr>
          <w:rFonts w:hint="eastAsia" w:ascii="宋体" w:hAnsi="宋体" w:cs="宋体"/>
          <w:i w:val="0"/>
          <w:iCs w:val="0"/>
          <w:sz w:val="24"/>
          <w:shd w:val="clear" w:color="080000" w:fill="FFFFFF"/>
        </w:rPr>
        <w:t xml:space="preserve">           </w:t>
      </w:r>
    </w:p>
    <w:p>
      <w:pPr>
        <w:spacing w:line="460" w:lineRule="exact"/>
        <w:ind w:firstLine="480"/>
        <w:jc w:val="both"/>
        <w:rPr>
          <w:rFonts w:ascii="黑体" w:hAnsi="黑体" w:eastAsia="黑体" w:cs="黑体"/>
          <w:i w:val="0"/>
          <w:iCs w:val="0"/>
          <w:sz w:val="24"/>
          <w:shd w:val="clear" w:color="080000" w:fill="FFFFFF"/>
        </w:rPr>
      </w:pPr>
      <w:r>
        <w:rPr>
          <w:rFonts w:hint="eastAsia" w:ascii="宋体" w:hAnsi="宋体" w:eastAsia="宋体" w:cs="宋体"/>
          <w:b/>
          <w:bCs/>
          <w:i w:val="0"/>
          <w:iCs w:val="0"/>
          <w:sz w:val="24"/>
          <w:shd w:val="clear" w:color="080000" w:fill="FFFFFF"/>
        </w:rPr>
        <w:t>10.</w:t>
      </w:r>
      <w:r>
        <w:rPr>
          <w:rFonts w:hint="eastAsia" w:ascii="宋体" w:hAnsi="宋体" w:cs="宋体"/>
          <w:b/>
          <w:bCs/>
          <w:i w:val="0"/>
          <w:iCs w:val="0"/>
          <w:sz w:val="24"/>
          <w:shd w:val="clear" w:color="080000" w:fill="FFFFFF"/>
        </w:rPr>
        <w:t>竞租文件递交</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10.1 招租人开始接受竞租文件时间</w:t>
      </w:r>
      <w:r>
        <w:rPr>
          <w:rFonts w:hint="eastAsia" w:ascii="宋体" w:hAnsi="宋体"/>
          <w:i w:val="0"/>
          <w:iCs w:val="0"/>
          <w:sz w:val="24"/>
          <w:lang w:val="en-US" w:eastAsia="zh-CN"/>
        </w:rPr>
        <w:t>及</w:t>
      </w:r>
      <w:r>
        <w:rPr>
          <w:rFonts w:hint="eastAsia" w:ascii="宋体" w:hAnsi="宋体"/>
          <w:i w:val="0"/>
          <w:iCs w:val="0"/>
          <w:sz w:val="24"/>
        </w:rPr>
        <w:t>递交截止时间：</w:t>
      </w:r>
      <w:r>
        <w:rPr>
          <w:rFonts w:hint="eastAsia" w:ascii="宋体" w:hAnsi="宋体"/>
          <w:i w:val="0"/>
          <w:iCs w:val="0"/>
          <w:sz w:val="24"/>
          <w:u w:val="single"/>
          <w:lang w:val="en-US" w:eastAsia="zh-CN"/>
        </w:rPr>
        <w:t>2023</w:t>
      </w:r>
      <w:r>
        <w:rPr>
          <w:rFonts w:hint="eastAsia" w:ascii="宋体" w:hAnsi="宋体"/>
          <w:i w:val="0"/>
          <w:iCs w:val="0"/>
          <w:sz w:val="24"/>
          <w:lang w:val="en-US" w:eastAsia="zh-CN"/>
        </w:rPr>
        <w:t>年</w:t>
      </w:r>
      <w:r>
        <w:rPr>
          <w:rFonts w:hint="eastAsia" w:ascii="宋体" w:hAnsi="宋体"/>
          <w:i w:val="0"/>
          <w:iCs w:val="0"/>
          <w:sz w:val="24"/>
          <w:u w:val="single"/>
          <w:lang w:val="en-US" w:eastAsia="zh-CN"/>
        </w:rPr>
        <w:t>1</w:t>
      </w:r>
      <w:r>
        <w:rPr>
          <w:rFonts w:hint="eastAsia" w:ascii="宋体" w:hAnsi="宋体"/>
          <w:i w:val="0"/>
          <w:iCs w:val="0"/>
          <w:sz w:val="24"/>
          <w:lang w:val="en-US" w:eastAsia="zh-CN"/>
        </w:rPr>
        <w:t>月</w:t>
      </w:r>
      <w:r>
        <w:rPr>
          <w:rFonts w:hint="eastAsia" w:ascii="宋体" w:hAnsi="宋体"/>
          <w:i w:val="0"/>
          <w:iCs w:val="0"/>
          <w:sz w:val="24"/>
          <w:u w:val="single"/>
          <w:lang w:val="en-US" w:eastAsia="zh-CN"/>
        </w:rPr>
        <w:t>30</w:t>
      </w:r>
      <w:r>
        <w:rPr>
          <w:rFonts w:hint="eastAsia" w:ascii="宋体" w:hAnsi="宋体"/>
          <w:i w:val="0"/>
          <w:iCs w:val="0"/>
          <w:sz w:val="24"/>
          <w:lang w:val="en-US" w:eastAsia="zh-CN"/>
        </w:rPr>
        <w:t>日下午</w:t>
      </w:r>
      <w:r>
        <w:rPr>
          <w:rFonts w:hint="eastAsia" w:ascii="宋体" w:hAnsi="宋体"/>
          <w:i w:val="0"/>
          <w:iCs w:val="0"/>
          <w:sz w:val="24"/>
          <w:u w:val="single"/>
          <w:lang w:val="en-US" w:eastAsia="zh-CN"/>
        </w:rPr>
        <w:t>15</w:t>
      </w:r>
      <w:r>
        <w:rPr>
          <w:rFonts w:hint="eastAsia" w:ascii="宋体" w:hAnsi="宋体"/>
          <w:i w:val="0"/>
          <w:iCs w:val="0"/>
          <w:sz w:val="24"/>
          <w:lang w:val="en-US" w:eastAsia="zh-CN"/>
        </w:rPr>
        <w:t>时</w:t>
      </w:r>
      <w:r>
        <w:rPr>
          <w:rFonts w:hint="eastAsia" w:ascii="宋体" w:hAnsi="宋体"/>
          <w:i w:val="0"/>
          <w:iCs w:val="0"/>
          <w:sz w:val="24"/>
          <w:u w:val="single"/>
          <w:lang w:val="en-US" w:eastAsia="zh-CN"/>
        </w:rPr>
        <w:t>00</w:t>
      </w:r>
      <w:r>
        <w:rPr>
          <w:rFonts w:hint="eastAsia" w:ascii="宋体" w:hAnsi="宋体"/>
          <w:i w:val="0"/>
          <w:iCs w:val="0"/>
          <w:sz w:val="24"/>
          <w:lang w:val="en-US" w:eastAsia="zh-CN"/>
        </w:rPr>
        <w:t>分至</w:t>
      </w:r>
      <w:r>
        <w:rPr>
          <w:rFonts w:hint="eastAsia" w:ascii="宋体" w:hAnsi="宋体"/>
          <w:i w:val="0"/>
          <w:iCs w:val="0"/>
          <w:sz w:val="24"/>
          <w:u w:val="single"/>
          <w:lang w:val="en-US" w:eastAsia="zh-CN"/>
        </w:rPr>
        <w:t>16</w:t>
      </w:r>
      <w:r>
        <w:rPr>
          <w:rFonts w:hint="eastAsia" w:ascii="宋体" w:hAnsi="宋体"/>
          <w:i w:val="0"/>
          <w:iCs w:val="0"/>
          <w:sz w:val="24"/>
          <w:lang w:val="en-US" w:eastAsia="zh-CN"/>
        </w:rPr>
        <w:t>时</w:t>
      </w:r>
      <w:r>
        <w:rPr>
          <w:rFonts w:hint="eastAsia" w:ascii="宋体" w:hAnsi="宋体"/>
          <w:i w:val="0"/>
          <w:iCs w:val="0"/>
          <w:sz w:val="24"/>
          <w:u w:val="single"/>
          <w:lang w:val="en-US" w:eastAsia="zh-CN"/>
        </w:rPr>
        <w:t>00</w:t>
      </w:r>
      <w:r>
        <w:rPr>
          <w:rFonts w:hint="eastAsia" w:ascii="宋体" w:hAnsi="宋体"/>
          <w:i w:val="0"/>
          <w:iCs w:val="0"/>
          <w:sz w:val="24"/>
          <w:lang w:val="en-US" w:eastAsia="zh-CN"/>
        </w:rPr>
        <w:t>分。</w:t>
      </w:r>
    </w:p>
    <w:p>
      <w:pPr>
        <w:spacing w:line="460" w:lineRule="exact"/>
        <w:ind w:firstLine="480" w:firstLineChars="20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2</w:t>
      </w:r>
      <w:r>
        <w:rPr>
          <w:rFonts w:hint="eastAsia" w:ascii="宋体" w:hAnsi="宋体"/>
          <w:i w:val="0"/>
          <w:iCs w:val="0"/>
          <w:sz w:val="24"/>
        </w:rPr>
        <w:t xml:space="preserve"> 竞租文件递交地点：</w:t>
      </w:r>
      <w:r>
        <w:rPr>
          <w:rFonts w:hint="eastAsia" w:ascii="宋体" w:hAnsi="宋体" w:cs="宋体"/>
          <w:i w:val="0"/>
          <w:iCs w:val="0"/>
          <w:sz w:val="24"/>
          <w:u w:val="single"/>
          <w:shd w:val="clear" w:color="080000" w:fill="FFFFFF"/>
          <w:lang w:val="en-US" w:eastAsia="zh-CN"/>
        </w:rPr>
        <w:t>福州市鼓楼区五四路89号置地广场2层武夷物业公司资产运营部</w:t>
      </w:r>
      <w:r>
        <w:rPr>
          <w:rFonts w:hint="eastAsia" w:ascii="宋体" w:hAnsi="宋体" w:cs="宋体"/>
          <w:i w:val="0"/>
          <w:iCs w:val="0"/>
          <w:sz w:val="24"/>
          <w:shd w:val="clear" w:color="080000" w:fill="FFFFFF"/>
        </w:rPr>
        <w:t>。</w:t>
      </w:r>
    </w:p>
    <w:p>
      <w:pPr>
        <w:spacing w:line="460" w:lineRule="exact"/>
        <w:ind w:firstLine="48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3</w:t>
      </w:r>
      <w:r>
        <w:rPr>
          <w:rFonts w:hint="eastAsia" w:ascii="宋体" w:hAnsi="宋体"/>
          <w:i w:val="0"/>
          <w:iCs w:val="0"/>
          <w:sz w:val="24"/>
        </w:rPr>
        <w:t xml:space="preserve"> 逾期送达的或未送达指定地点的竞租文件不予受理。</w:t>
      </w:r>
    </w:p>
    <w:p>
      <w:pPr>
        <w:spacing w:line="460" w:lineRule="exact"/>
        <w:ind w:firstLine="48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 xml:space="preserve">4 </w:t>
      </w:r>
      <w:r>
        <w:rPr>
          <w:rFonts w:hint="eastAsia" w:ascii="宋体" w:hAnsi="宋体"/>
          <w:i w:val="0"/>
          <w:iCs w:val="0"/>
          <w:sz w:val="24"/>
        </w:rPr>
        <w:t>招租人将在竞租人递交竞租文件的相同地点和截止时间即进行开标。</w:t>
      </w:r>
    </w:p>
    <w:p>
      <w:pPr>
        <w:widowControl/>
        <w:adjustRightInd w:val="0"/>
        <w:snapToGrid w:val="0"/>
        <w:spacing w:line="460" w:lineRule="exact"/>
        <w:ind w:right="150"/>
        <w:jc w:val="both"/>
        <w:rPr>
          <w:rFonts w:ascii="黑体" w:hAnsi="黑体" w:eastAsia="黑体" w:cs="黑体"/>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b/>
          <w:bCs/>
          <w:i w:val="0"/>
          <w:iCs w:val="0"/>
          <w:sz w:val="24"/>
          <w:shd w:val="clear" w:color="080000" w:fill="FFFFFF"/>
        </w:rPr>
        <w:t>11.联系方式</w:t>
      </w:r>
    </w:p>
    <w:p>
      <w:pPr>
        <w:pStyle w:val="2"/>
        <w:snapToGrid w:val="0"/>
        <w:spacing w:line="460" w:lineRule="exact"/>
        <w:ind w:firstLine="482"/>
        <w:jc w:val="both"/>
        <w:rPr>
          <w:rFonts w:hint="eastAsia" w:ascii="宋体" w:hAnsi="宋体" w:eastAsia="宋体"/>
          <w:b w:val="0"/>
          <w:bCs/>
          <w:i w:val="0"/>
          <w:iCs w:val="0"/>
          <w:kern w:val="0"/>
          <w:sz w:val="24"/>
          <w:lang w:val="en-US" w:eastAsia="zh-CN"/>
        </w:rPr>
      </w:pPr>
      <w:r>
        <w:rPr>
          <w:rFonts w:hint="eastAsia" w:ascii="宋体" w:hAnsi="宋体"/>
          <w:b w:val="0"/>
          <w:bCs/>
          <w:i w:val="0"/>
          <w:iCs w:val="0"/>
          <w:kern w:val="0"/>
          <w:sz w:val="24"/>
        </w:rPr>
        <w:t>招租人：</w:t>
      </w:r>
      <w:r>
        <w:rPr>
          <w:rFonts w:hint="eastAsia" w:ascii="宋体" w:hAnsi="宋体"/>
          <w:b w:val="0"/>
          <w:bCs/>
          <w:i w:val="0"/>
          <w:iCs w:val="0"/>
          <w:kern w:val="0"/>
          <w:sz w:val="24"/>
          <w:lang w:val="en-US" w:eastAsia="zh-CN"/>
        </w:rPr>
        <w:t>福建建工集团有限责任公司</w:t>
      </w:r>
    </w:p>
    <w:p>
      <w:pPr>
        <w:pStyle w:val="2"/>
        <w:snapToGrid w:val="0"/>
        <w:spacing w:line="460" w:lineRule="exact"/>
        <w:ind w:firstLine="480"/>
        <w:jc w:val="both"/>
        <w:rPr>
          <w:rFonts w:ascii="宋体" w:hAnsi="宋体"/>
          <w:b w:val="0"/>
          <w:bCs/>
          <w:i w:val="0"/>
          <w:iCs w:val="0"/>
          <w:sz w:val="24"/>
          <w:u w:val="none"/>
        </w:rPr>
      </w:pPr>
      <w:r>
        <w:rPr>
          <w:rFonts w:hint="eastAsia" w:ascii="宋体" w:hAnsi="宋体"/>
          <w:b w:val="0"/>
          <w:bCs/>
          <w:i w:val="0"/>
          <w:iCs w:val="0"/>
          <w:sz w:val="24"/>
          <w:u w:val="none"/>
        </w:rPr>
        <w:t>地  址：</w:t>
      </w:r>
      <w:r>
        <w:rPr>
          <w:rFonts w:hint="eastAsia" w:ascii="宋体" w:hAnsi="宋体" w:cs="宋体"/>
          <w:b w:val="0"/>
          <w:bCs/>
          <w:i w:val="0"/>
          <w:iCs w:val="0"/>
          <w:sz w:val="24"/>
          <w:u w:val="none"/>
          <w:shd w:val="clear" w:color="080000" w:fill="FFFFFF"/>
          <w:lang w:val="en-US" w:eastAsia="zh-CN"/>
        </w:rPr>
        <w:t>福州市鼓楼区五四路89号置地广场2层武夷物业公司</w:t>
      </w:r>
    </w:p>
    <w:p>
      <w:pPr>
        <w:snapToGrid w:val="0"/>
        <w:spacing w:line="460" w:lineRule="exact"/>
        <w:ind w:firstLine="480"/>
        <w:jc w:val="both"/>
        <w:rPr>
          <w:rFonts w:hint="eastAsia" w:ascii="宋体" w:hAnsi="宋体" w:eastAsia="宋体"/>
          <w:b w:val="0"/>
          <w:bCs/>
          <w:i w:val="0"/>
          <w:iCs w:val="0"/>
          <w:sz w:val="24"/>
          <w:u w:val="none"/>
          <w:lang w:val="en-US" w:eastAsia="zh-CN"/>
        </w:rPr>
      </w:pPr>
      <w:r>
        <w:rPr>
          <w:rFonts w:hint="eastAsia" w:ascii="宋体" w:hAnsi="宋体"/>
          <w:b w:val="0"/>
          <w:bCs/>
          <w:i w:val="0"/>
          <w:iCs w:val="0"/>
          <w:sz w:val="24"/>
          <w:u w:val="none"/>
        </w:rPr>
        <w:t>邮  编：</w:t>
      </w:r>
      <w:r>
        <w:rPr>
          <w:rFonts w:hint="eastAsia" w:ascii="宋体" w:hAnsi="宋体"/>
          <w:b w:val="0"/>
          <w:bCs/>
          <w:i w:val="0"/>
          <w:iCs w:val="0"/>
          <w:sz w:val="24"/>
          <w:u w:val="none"/>
          <w:lang w:val="en-US" w:eastAsia="zh-CN"/>
        </w:rPr>
        <w:t>350003</w:t>
      </w:r>
    </w:p>
    <w:p>
      <w:pPr>
        <w:snapToGrid w:val="0"/>
        <w:spacing w:line="460" w:lineRule="exact"/>
        <w:ind w:firstLine="480"/>
        <w:jc w:val="both"/>
        <w:rPr>
          <w:rFonts w:hint="default" w:ascii="宋体" w:hAnsi="宋体" w:eastAsia="宋体" w:cs="宋体"/>
          <w:b w:val="0"/>
          <w:bCs/>
          <w:i w:val="0"/>
          <w:iCs w:val="0"/>
          <w:sz w:val="24"/>
          <w:u w:val="none"/>
          <w:shd w:val="clear" w:color="080000" w:fill="FFFFFF"/>
          <w:lang w:val="en-US" w:eastAsia="zh-CN"/>
        </w:rPr>
      </w:pPr>
      <w:r>
        <w:rPr>
          <w:rFonts w:hint="eastAsia" w:ascii="宋体" w:hAnsi="宋体"/>
          <w:b w:val="0"/>
          <w:bCs/>
          <w:i w:val="0"/>
          <w:iCs w:val="0"/>
          <w:sz w:val="24"/>
          <w:u w:val="none"/>
        </w:rPr>
        <w:t>联系人：</w:t>
      </w:r>
      <w:r>
        <w:rPr>
          <w:rFonts w:hint="eastAsia" w:ascii="宋体" w:hAnsi="宋体"/>
          <w:b w:val="0"/>
          <w:bCs/>
          <w:i w:val="0"/>
          <w:iCs w:val="0"/>
          <w:sz w:val="24"/>
          <w:u w:val="none"/>
          <w:lang w:val="en-US" w:eastAsia="zh-CN"/>
        </w:rPr>
        <w:t>陈彦如</w:t>
      </w:r>
    </w:p>
    <w:p>
      <w:pPr>
        <w:snapToGrid w:val="0"/>
        <w:spacing w:line="460" w:lineRule="exact"/>
        <w:ind w:firstLine="480"/>
        <w:jc w:val="both"/>
        <w:rPr>
          <w:rFonts w:hint="eastAsia" w:ascii="宋体" w:hAnsi="宋体"/>
          <w:b w:val="0"/>
          <w:bCs/>
          <w:i w:val="0"/>
          <w:iCs w:val="0"/>
          <w:sz w:val="24"/>
          <w:u w:val="none"/>
          <w:lang w:val="en-US" w:eastAsia="zh-CN"/>
        </w:rPr>
      </w:pPr>
      <w:r>
        <w:rPr>
          <w:rFonts w:hint="eastAsia" w:ascii="宋体" w:hAnsi="宋体"/>
          <w:b w:val="0"/>
          <w:bCs/>
          <w:i w:val="0"/>
          <w:iCs w:val="0"/>
          <w:sz w:val="24"/>
          <w:u w:val="none"/>
        </w:rPr>
        <w:t>联系电话：</w:t>
      </w:r>
      <w:r>
        <w:rPr>
          <w:rFonts w:hint="eastAsia" w:ascii="宋体" w:hAnsi="宋体"/>
          <w:b w:val="0"/>
          <w:bCs/>
          <w:i w:val="0"/>
          <w:iCs w:val="0"/>
          <w:sz w:val="24"/>
          <w:u w:val="none"/>
          <w:lang w:val="en-US" w:eastAsia="zh-CN"/>
        </w:rPr>
        <w:t>18750717152</w:t>
      </w: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r>
        <w:rPr>
          <w:rFonts w:hint="eastAsia" w:ascii="宋体" w:hAnsi="宋体"/>
          <w:b w:val="0"/>
          <w:bCs/>
          <w:i w:val="0"/>
          <w:iCs w:val="0"/>
          <w:sz w:val="24"/>
          <w:u w:val="none"/>
          <w:lang w:val="en-US" w:eastAsia="zh-CN"/>
        </w:rPr>
        <w:t xml:space="preserve">                                    福建建工集团有限责任公司</w:t>
      </w:r>
    </w:p>
    <w:p>
      <w:pPr>
        <w:snapToGrid w:val="0"/>
        <w:spacing w:line="460" w:lineRule="exact"/>
        <w:ind w:firstLine="480"/>
        <w:jc w:val="both"/>
        <w:rPr>
          <w:rFonts w:hint="eastAsia" w:ascii="宋体" w:hAnsi="宋体"/>
          <w:b w:val="0"/>
          <w:bCs/>
          <w:i w:val="0"/>
          <w:iCs w:val="0"/>
          <w:sz w:val="24"/>
          <w:u w:val="none"/>
          <w:lang w:val="en-US" w:eastAsia="zh-CN"/>
        </w:rPr>
      </w:pPr>
      <w:r>
        <w:rPr>
          <w:rFonts w:hint="eastAsia" w:ascii="宋体" w:hAnsi="宋体"/>
          <w:b w:val="0"/>
          <w:bCs/>
          <w:i w:val="0"/>
          <w:iCs w:val="0"/>
          <w:sz w:val="24"/>
          <w:u w:val="none"/>
          <w:lang w:val="en-US" w:eastAsia="zh-CN"/>
        </w:rPr>
        <w:t xml:space="preserve">                                        2022年12月30日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xZTUxZGVmNWNiYTM4Mzg5MTcyNjU5ZWIyNzkzM2EifQ=="/>
  </w:docVars>
  <w:rsids>
    <w:rsidRoot w:val="00000000"/>
    <w:rsid w:val="1E4B73EA"/>
    <w:rsid w:val="445C6B8C"/>
    <w:rsid w:val="5F183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8"/>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1542</Words>
  <Characters>1773</Characters>
  <Lines>0</Lines>
  <Paragraphs>0</Paragraphs>
  <TotalTime>0</TotalTime>
  <ScaleCrop>false</ScaleCrop>
  <LinksUpToDate>false</LinksUpToDate>
  <CharactersWithSpaces>1955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2022-12-29T13:36:00Z</dcterms:created>
  <dc:creator>ck</dc:creator>
  <cp:lastModifiedBy>柴可</cp:lastModifiedBy>
  <dcterms:modified xsi:type="dcterms:W3CDTF">2022-12-29T14:16:51Z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EEBED583206D49278D55F6FFC4B5FB2C</vt:lpwstr>
  </property>
</Properties>
</file>